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06" w:rsidRPr="007D0C06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>Dobrý den,</w:t>
      </w:r>
    </w:p>
    <w:p w:rsidR="007D0C06" w:rsidRPr="007D0C06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>obracíme se na Vás jako na kontaktní osobu nositele projektů pro ITIKV° - Integrovan</w:t>
      </w:r>
      <w:r>
        <w:rPr>
          <w:iCs/>
          <w:sz w:val="24"/>
          <w:szCs w:val="28"/>
        </w:rPr>
        <w:t>é</w:t>
      </w:r>
      <w:r w:rsidRPr="007D0C06">
        <w:rPr>
          <w:iCs/>
          <w:sz w:val="24"/>
          <w:szCs w:val="28"/>
        </w:rPr>
        <w:t xml:space="preserve"> územní investic</w:t>
      </w:r>
      <w:r>
        <w:rPr>
          <w:iCs/>
          <w:sz w:val="24"/>
          <w:szCs w:val="28"/>
        </w:rPr>
        <w:t>e</w:t>
      </w:r>
      <w:r w:rsidRPr="007D0C06">
        <w:rPr>
          <w:iCs/>
          <w:sz w:val="24"/>
          <w:szCs w:val="28"/>
        </w:rPr>
        <w:t xml:space="preserve"> Karlovarské aglomerace.</w:t>
      </w:r>
    </w:p>
    <w:p w:rsidR="007D47EC" w:rsidRDefault="007D47EC" w:rsidP="007D0C06">
      <w:pPr>
        <w:jc w:val="both"/>
        <w:rPr>
          <w:iCs/>
          <w:sz w:val="24"/>
          <w:szCs w:val="28"/>
        </w:rPr>
      </w:pPr>
    </w:p>
    <w:p w:rsidR="007D0C06" w:rsidRPr="007D0C06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 xml:space="preserve">V průběhu předchozích několika měsíců jsme na základě obdržených podkladů, mezi kterými byly i podklady </w:t>
      </w:r>
      <w:r w:rsidR="00892994">
        <w:rPr>
          <w:iCs/>
          <w:sz w:val="24"/>
          <w:szCs w:val="28"/>
        </w:rPr>
        <w:t>k</w:t>
      </w:r>
      <w:r w:rsidRPr="007D0C06">
        <w:rPr>
          <w:iCs/>
          <w:sz w:val="24"/>
          <w:szCs w:val="28"/>
        </w:rPr>
        <w:t xml:space="preserve"> Vaši</w:t>
      </w:r>
      <w:r w:rsidR="00892994">
        <w:rPr>
          <w:iCs/>
          <w:sz w:val="24"/>
          <w:szCs w:val="28"/>
        </w:rPr>
        <w:t>m</w:t>
      </w:r>
      <w:r w:rsidRPr="007D0C06">
        <w:rPr>
          <w:iCs/>
          <w:sz w:val="24"/>
          <w:szCs w:val="28"/>
        </w:rPr>
        <w:t xml:space="preserve"> projektů</w:t>
      </w:r>
      <w:r w:rsidR="00892994">
        <w:rPr>
          <w:iCs/>
          <w:sz w:val="24"/>
          <w:szCs w:val="28"/>
        </w:rPr>
        <w:t>m</w:t>
      </w:r>
      <w:r w:rsidRPr="007D0C06">
        <w:rPr>
          <w:iCs/>
          <w:sz w:val="24"/>
          <w:szCs w:val="28"/>
        </w:rPr>
        <w:t>, sestav</w:t>
      </w:r>
      <w:r w:rsidR="0056566B">
        <w:rPr>
          <w:iCs/>
          <w:sz w:val="24"/>
          <w:szCs w:val="28"/>
        </w:rPr>
        <w:t>i</w:t>
      </w:r>
      <w:r w:rsidRPr="007D0C06">
        <w:rPr>
          <w:iCs/>
          <w:sz w:val="24"/>
          <w:szCs w:val="28"/>
        </w:rPr>
        <w:t xml:space="preserve">li pracovní databázi projektů a „tematické tabulky“ 1-4, členěné </w:t>
      </w:r>
      <w:r w:rsidR="0056566B">
        <w:rPr>
          <w:iCs/>
          <w:sz w:val="24"/>
          <w:szCs w:val="28"/>
        </w:rPr>
        <w:t xml:space="preserve">dle stanovených </w:t>
      </w:r>
      <w:r w:rsidRPr="007D0C06">
        <w:rPr>
          <w:iCs/>
          <w:sz w:val="24"/>
          <w:szCs w:val="28"/>
        </w:rPr>
        <w:t xml:space="preserve">strategických cílů, specifických cílů a opatření. </w:t>
      </w:r>
    </w:p>
    <w:p w:rsidR="007D47EC" w:rsidRDefault="007D47EC" w:rsidP="007D0C06">
      <w:pPr>
        <w:jc w:val="both"/>
        <w:rPr>
          <w:iCs/>
          <w:sz w:val="24"/>
          <w:szCs w:val="28"/>
        </w:rPr>
      </w:pPr>
    </w:p>
    <w:p w:rsidR="007F2435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>Dále jsme ve dnech 11. a 12.</w:t>
      </w:r>
      <w:r w:rsidR="0056566B">
        <w:rPr>
          <w:iCs/>
          <w:sz w:val="24"/>
          <w:szCs w:val="28"/>
        </w:rPr>
        <w:t xml:space="preserve"> </w:t>
      </w:r>
      <w:r w:rsidRPr="007D0C06">
        <w:rPr>
          <w:iCs/>
          <w:sz w:val="24"/>
          <w:szCs w:val="28"/>
        </w:rPr>
        <w:t xml:space="preserve">8. 2020 na tematických pracovních skupinách ve společné diskusi projednávali </w:t>
      </w:r>
      <w:r w:rsidR="007F2435">
        <w:rPr>
          <w:iCs/>
          <w:sz w:val="24"/>
          <w:szCs w:val="28"/>
        </w:rPr>
        <w:t xml:space="preserve">obecné </w:t>
      </w:r>
      <w:r w:rsidRPr="007D0C06">
        <w:rPr>
          <w:iCs/>
          <w:sz w:val="24"/>
          <w:szCs w:val="28"/>
        </w:rPr>
        <w:t xml:space="preserve">náležitosti projektů, </w:t>
      </w:r>
      <w:r w:rsidR="007F2435">
        <w:rPr>
          <w:iCs/>
          <w:sz w:val="24"/>
          <w:szCs w:val="28"/>
        </w:rPr>
        <w:t xml:space="preserve">dosud známé </w:t>
      </w:r>
      <w:r w:rsidRPr="007D0C06">
        <w:rPr>
          <w:iCs/>
          <w:sz w:val="24"/>
          <w:szCs w:val="28"/>
        </w:rPr>
        <w:t>podmínky</w:t>
      </w:r>
      <w:r w:rsidR="007F2435">
        <w:rPr>
          <w:iCs/>
          <w:sz w:val="24"/>
          <w:szCs w:val="28"/>
        </w:rPr>
        <w:t xml:space="preserve"> nástroje </w:t>
      </w:r>
      <w:r w:rsidRPr="007D0C06">
        <w:rPr>
          <w:iCs/>
          <w:sz w:val="24"/>
          <w:szCs w:val="28"/>
        </w:rPr>
        <w:t xml:space="preserve">ITIKV° včetně důrazu na připravenost projektů, předpokládanou míru jejich kofinancování ze strany jejich nositelů a další souvislosti. Požádali jsme Vás, abyste na základě sdělených informací zvážili, zda Vaše projekty budou včas připraveny, zda budete mít zajištěno kofinancování a zda Vaše projekty mají integrační potenciál. Dále jsme Vás požádali, abyste v případě většího množství projektů od jednoho nositele připravili jejich </w:t>
      </w:r>
      <w:proofErr w:type="spellStart"/>
      <w:r w:rsidRPr="007D0C06">
        <w:rPr>
          <w:iCs/>
          <w:sz w:val="24"/>
          <w:szCs w:val="28"/>
        </w:rPr>
        <w:t>prioritizaci</w:t>
      </w:r>
      <w:proofErr w:type="spellEnd"/>
      <w:r w:rsidRPr="007D0C06">
        <w:rPr>
          <w:iCs/>
          <w:sz w:val="24"/>
          <w:szCs w:val="28"/>
        </w:rPr>
        <w:t xml:space="preserve"> (z pohledu potřeb, integračního potenciálu apod.). Tyto informace jsou pro nás zásadní, neboť teprve při korektně připravených jednotlivých projektech</w:t>
      </w:r>
      <w:r w:rsidR="007F2435">
        <w:rPr>
          <w:iCs/>
          <w:sz w:val="24"/>
          <w:szCs w:val="28"/>
        </w:rPr>
        <w:t>,</w:t>
      </w:r>
      <w:r w:rsidRPr="007D0C06">
        <w:rPr>
          <w:iCs/>
          <w:sz w:val="24"/>
          <w:szCs w:val="28"/>
        </w:rPr>
        <w:t xml:space="preserve"> jsme schopni začít skládat integrovaná řešení, která budou mít pevnou </w:t>
      </w:r>
      <w:r w:rsidR="007F2435">
        <w:rPr>
          <w:iCs/>
          <w:sz w:val="24"/>
          <w:szCs w:val="28"/>
        </w:rPr>
        <w:t xml:space="preserve">logickou </w:t>
      </w:r>
      <w:r w:rsidRPr="007D0C06">
        <w:rPr>
          <w:iCs/>
          <w:sz w:val="24"/>
          <w:szCs w:val="28"/>
        </w:rPr>
        <w:t>bázi</w:t>
      </w:r>
      <w:r w:rsidR="005A7104">
        <w:rPr>
          <w:iCs/>
          <w:sz w:val="24"/>
          <w:szCs w:val="28"/>
        </w:rPr>
        <w:t>.</w:t>
      </w:r>
      <w:r w:rsidRPr="007D0C06">
        <w:rPr>
          <w:iCs/>
          <w:sz w:val="24"/>
          <w:szCs w:val="28"/>
        </w:rPr>
        <w:t xml:space="preserve"> </w:t>
      </w:r>
    </w:p>
    <w:p w:rsidR="007D47EC" w:rsidRDefault="007D47EC" w:rsidP="007D0C06">
      <w:pPr>
        <w:jc w:val="both"/>
        <w:rPr>
          <w:iCs/>
          <w:sz w:val="24"/>
          <w:szCs w:val="28"/>
        </w:rPr>
      </w:pPr>
    </w:p>
    <w:p w:rsidR="007D0C06" w:rsidRPr="007D0C06" w:rsidRDefault="007F2435" w:rsidP="007D0C06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Termín pro tyto změny a úpravy pro aktualizaci společné databáze tak, abychom z ní mohli spolehlivě začít stavět integrované řešení, byl stanoven do </w:t>
      </w:r>
      <w:r w:rsidR="007D0C06" w:rsidRPr="007D0C06">
        <w:rPr>
          <w:iCs/>
          <w:sz w:val="24"/>
          <w:szCs w:val="28"/>
        </w:rPr>
        <w:t>31.</w:t>
      </w:r>
      <w:r>
        <w:rPr>
          <w:iCs/>
          <w:sz w:val="24"/>
          <w:szCs w:val="28"/>
        </w:rPr>
        <w:t xml:space="preserve"> </w:t>
      </w:r>
      <w:r w:rsidR="007D0C06" w:rsidRPr="007D0C06">
        <w:rPr>
          <w:iCs/>
          <w:sz w:val="24"/>
          <w:szCs w:val="28"/>
        </w:rPr>
        <w:t>8. 2020</w:t>
      </w:r>
      <w:r>
        <w:rPr>
          <w:iCs/>
          <w:sz w:val="24"/>
          <w:szCs w:val="28"/>
        </w:rPr>
        <w:t xml:space="preserve">. </w:t>
      </w:r>
      <w:r w:rsidR="007D0C06" w:rsidRPr="007D0C06">
        <w:rPr>
          <w:iCs/>
          <w:sz w:val="24"/>
          <w:szCs w:val="28"/>
        </w:rPr>
        <w:t>Do</w:t>
      </w:r>
      <w:r w:rsidR="00892994">
        <w:rPr>
          <w:iCs/>
          <w:sz w:val="24"/>
          <w:szCs w:val="28"/>
        </w:rPr>
        <w:t>sud</w:t>
      </w:r>
      <w:r w:rsidR="007D0C06" w:rsidRPr="007D0C06">
        <w:rPr>
          <w:iCs/>
          <w:sz w:val="24"/>
          <w:szCs w:val="28"/>
        </w:rPr>
        <w:t xml:space="preserve"> jsme od některých nositelů obdrželi aktualizace</w:t>
      </w:r>
      <w:r>
        <w:rPr>
          <w:iCs/>
          <w:sz w:val="24"/>
          <w:szCs w:val="28"/>
        </w:rPr>
        <w:t>,</w:t>
      </w:r>
      <w:r w:rsidR="007D0C06" w:rsidRPr="007D0C06">
        <w:rPr>
          <w:iCs/>
          <w:sz w:val="24"/>
          <w:szCs w:val="28"/>
        </w:rPr>
        <w:t xml:space="preserve"> doplnění, úpravy a zpřesnění </w:t>
      </w:r>
      <w:proofErr w:type="spellStart"/>
      <w:r w:rsidR="007D0C06" w:rsidRPr="007D0C06">
        <w:rPr>
          <w:iCs/>
          <w:sz w:val="24"/>
          <w:szCs w:val="28"/>
        </w:rPr>
        <w:t>fiší</w:t>
      </w:r>
      <w:proofErr w:type="spellEnd"/>
      <w:r w:rsidR="007D0C06" w:rsidRPr="007D0C06">
        <w:rPr>
          <w:iCs/>
          <w:sz w:val="24"/>
          <w:szCs w:val="28"/>
        </w:rPr>
        <w:t>, ale od některých nikoli.</w:t>
      </w:r>
    </w:p>
    <w:p w:rsidR="007D0C06" w:rsidRPr="007D0C06" w:rsidRDefault="007D0C06" w:rsidP="007D0C06">
      <w:pPr>
        <w:jc w:val="both"/>
        <w:rPr>
          <w:iCs/>
          <w:sz w:val="24"/>
          <w:szCs w:val="28"/>
        </w:rPr>
      </w:pPr>
    </w:p>
    <w:p w:rsidR="007D0C06" w:rsidRPr="007D0C06" w:rsidRDefault="007D47EC" w:rsidP="007D0C06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Z tohoto důvodu </w:t>
      </w:r>
      <w:r w:rsidR="007D0C06" w:rsidRPr="007D0C06">
        <w:rPr>
          <w:iCs/>
          <w:sz w:val="24"/>
          <w:szCs w:val="28"/>
        </w:rPr>
        <w:t>jsme nyní připravili aktualizovanou databázi projektů, platnou k dnešnímu dni, a z ní jsme (pro zjednodušení Vaší práce) vyfiltrovali projekty podle jejich jednotlivých nositelů.</w:t>
      </w:r>
      <w:r>
        <w:rPr>
          <w:iCs/>
          <w:sz w:val="24"/>
          <w:szCs w:val="28"/>
        </w:rPr>
        <w:t xml:space="preserve"> </w:t>
      </w:r>
      <w:r w:rsidR="007D0C06" w:rsidRPr="007D0C06">
        <w:rPr>
          <w:iCs/>
          <w:sz w:val="24"/>
          <w:szCs w:val="28"/>
        </w:rPr>
        <w:t xml:space="preserve">V příloze e-mailu Vám zasíláme část databáze, která se týká pouze Vašich konkrétních </w:t>
      </w:r>
      <w:r w:rsidRPr="007D0C06">
        <w:rPr>
          <w:iCs/>
          <w:sz w:val="24"/>
          <w:szCs w:val="28"/>
        </w:rPr>
        <w:t xml:space="preserve">projektů, a </w:t>
      </w:r>
      <w:r w:rsidRPr="007D47EC">
        <w:rPr>
          <w:b/>
          <w:iCs/>
          <w:sz w:val="24"/>
          <w:szCs w:val="28"/>
        </w:rPr>
        <w:t>tímto</w:t>
      </w:r>
      <w:r w:rsidR="007D0C06" w:rsidRPr="007D47EC">
        <w:rPr>
          <w:b/>
          <w:iCs/>
          <w:sz w:val="24"/>
          <w:szCs w:val="28"/>
        </w:rPr>
        <w:t xml:space="preserve"> Vás žádáme o kontrolu, zda údaje uvedené u Vašich projektů odpovídají</w:t>
      </w:r>
      <w:r>
        <w:rPr>
          <w:iCs/>
          <w:sz w:val="24"/>
          <w:szCs w:val="28"/>
        </w:rPr>
        <w:t xml:space="preserve"> Vašemu zadání</w:t>
      </w:r>
      <w:r w:rsidR="007D0C06" w:rsidRPr="007D0C06">
        <w:rPr>
          <w:iCs/>
          <w:sz w:val="24"/>
          <w:szCs w:val="28"/>
        </w:rPr>
        <w:t>, a o zpětné sdělení e-mailem.</w:t>
      </w:r>
      <w:r>
        <w:rPr>
          <w:iCs/>
          <w:sz w:val="24"/>
          <w:szCs w:val="28"/>
        </w:rPr>
        <w:t xml:space="preserve"> </w:t>
      </w:r>
      <w:r w:rsidR="007D0C06" w:rsidRPr="007D0C06">
        <w:rPr>
          <w:iCs/>
          <w:sz w:val="24"/>
          <w:szCs w:val="28"/>
        </w:rPr>
        <w:t xml:space="preserve">Pokud některé projekty z databáze či některé údaje v nich nejsou aktuální, </w:t>
      </w:r>
      <w:r w:rsidR="007D0C06" w:rsidRPr="007D47EC">
        <w:rPr>
          <w:b/>
          <w:iCs/>
          <w:sz w:val="24"/>
          <w:szCs w:val="28"/>
        </w:rPr>
        <w:t>žádáme Vás o přehledné sdělení</w:t>
      </w:r>
      <w:r w:rsidR="007D0C06" w:rsidRPr="007D0C06">
        <w:rPr>
          <w:iCs/>
          <w:sz w:val="24"/>
          <w:szCs w:val="28"/>
        </w:rPr>
        <w:t>, na základě kterého budeme moci databázi finalizovat.</w:t>
      </w:r>
    </w:p>
    <w:p w:rsidR="007D0C06" w:rsidRPr="007D0C06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>V posledním sloupci tabulky „POZNÁMKA“ jsme červeně uvedli nedostatky, na které jsme při zpracování podkladů narazili</w:t>
      </w:r>
      <w:r w:rsidR="00892994">
        <w:rPr>
          <w:iCs/>
          <w:sz w:val="24"/>
          <w:szCs w:val="28"/>
        </w:rPr>
        <w:t xml:space="preserve"> </w:t>
      </w:r>
      <w:r w:rsidR="00892994" w:rsidRPr="00892994">
        <w:rPr>
          <w:b/>
          <w:iCs/>
          <w:sz w:val="24"/>
          <w:szCs w:val="28"/>
        </w:rPr>
        <w:t>a dovolujeme si požádat o jejich odstranění</w:t>
      </w:r>
      <w:r w:rsidRPr="007D0C06">
        <w:rPr>
          <w:iCs/>
          <w:sz w:val="24"/>
          <w:szCs w:val="28"/>
        </w:rPr>
        <w:t>.</w:t>
      </w:r>
      <w:r w:rsidR="007D47EC">
        <w:rPr>
          <w:iCs/>
          <w:sz w:val="24"/>
          <w:szCs w:val="28"/>
        </w:rPr>
        <w:t xml:space="preserve"> </w:t>
      </w:r>
      <w:r w:rsidRPr="007D0C06">
        <w:rPr>
          <w:iCs/>
          <w:sz w:val="24"/>
          <w:szCs w:val="28"/>
        </w:rPr>
        <w:t xml:space="preserve">U některých projektů dokonce stále </w:t>
      </w:r>
      <w:r w:rsidRPr="007D47EC">
        <w:rPr>
          <w:b/>
          <w:iCs/>
          <w:sz w:val="24"/>
          <w:szCs w:val="28"/>
        </w:rPr>
        <w:t xml:space="preserve">chybí zpracované </w:t>
      </w:r>
      <w:proofErr w:type="spellStart"/>
      <w:r w:rsidRPr="007D47EC">
        <w:rPr>
          <w:b/>
          <w:iCs/>
          <w:sz w:val="24"/>
          <w:szCs w:val="28"/>
        </w:rPr>
        <w:t>fiše</w:t>
      </w:r>
      <w:proofErr w:type="spellEnd"/>
      <w:r w:rsidRPr="007D0C06">
        <w:rPr>
          <w:iCs/>
          <w:sz w:val="24"/>
          <w:szCs w:val="28"/>
        </w:rPr>
        <w:t xml:space="preserve"> dle jednotné šablony. Ty je třeba </w:t>
      </w:r>
      <w:r w:rsidRPr="007D47EC">
        <w:rPr>
          <w:b/>
          <w:iCs/>
          <w:sz w:val="24"/>
          <w:szCs w:val="28"/>
        </w:rPr>
        <w:t>obratem doplnit</w:t>
      </w:r>
      <w:r w:rsidRPr="007D0C06">
        <w:rPr>
          <w:iCs/>
          <w:sz w:val="24"/>
          <w:szCs w:val="28"/>
        </w:rPr>
        <w:t>.</w:t>
      </w:r>
    </w:p>
    <w:p w:rsidR="007D0C06" w:rsidRPr="007D0C06" w:rsidRDefault="007D0C06" w:rsidP="007D0C06">
      <w:pPr>
        <w:jc w:val="both"/>
        <w:rPr>
          <w:iCs/>
          <w:sz w:val="24"/>
          <w:szCs w:val="28"/>
        </w:rPr>
      </w:pPr>
    </w:p>
    <w:p w:rsidR="007D0C06" w:rsidRPr="007D0C06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 xml:space="preserve">Žádáme Vás o intenzívní součinnost a rychlou reakci, neboť jen tak jsme schopni databázi projektů korektně dokončit, což při aktuálním počtu vstupů  (celkem 318 projektů </w:t>
      </w:r>
      <w:r w:rsidR="00892994">
        <w:rPr>
          <w:iCs/>
          <w:sz w:val="24"/>
          <w:szCs w:val="28"/>
        </w:rPr>
        <w:t>od 36 nositelů</w:t>
      </w:r>
      <w:bookmarkStart w:id="0" w:name="_GoBack"/>
      <w:bookmarkEnd w:id="0"/>
      <w:r w:rsidRPr="007D0C06">
        <w:rPr>
          <w:iCs/>
          <w:sz w:val="24"/>
          <w:szCs w:val="28"/>
        </w:rPr>
        <w:t>) není úplně snadné.  </w:t>
      </w:r>
    </w:p>
    <w:p w:rsidR="007D0C06" w:rsidRDefault="007D0C06" w:rsidP="007D0C06">
      <w:pPr>
        <w:jc w:val="both"/>
        <w:rPr>
          <w:b/>
          <w:iCs/>
          <w:sz w:val="24"/>
          <w:szCs w:val="28"/>
        </w:rPr>
      </w:pPr>
      <w:r w:rsidRPr="007D47EC">
        <w:rPr>
          <w:b/>
          <w:iCs/>
          <w:sz w:val="24"/>
          <w:szCs w:val="28"/>
        </w:rPr>
        <w:t xml:space="preserve">Berte prosím na vědomí, že pokud na naši výzvu nebudete reagovat do </w:t>
      </w:r>
      <w:r w:rsidR="007D47EC" w:rsidRPr="007D47EC">
        <w:rPr>
          <w:b/>
          <w:iCs/>
          <w:sz w:val="24"/>
          <w:szCs w:val="28"/>
        </w:rPr>
        <w:t>18. 9. 2020</w:t>
      </w:r>
      <w:r w:rsidRPr="007D47EC">
        <w:rPr>
          <w:b/>
          <w:iCs/>
          <w:sz w:val="24"/>
          <w:szCs w:val="28"/>
        </w:rPr>
        <w:t>, budeme považovat nerozporované údaje z databáze, týkající se Vašich projektů, za platné, a že nedostatečně zpracované projekty budou z databáze vyřazeny.</w:t>
      </w:r>
    </w:p>
    <w:p w:rsidR="007D47EC" w:rsidRPr="007D47EC" w:rsidRDefault="007D47EC" w:rsidP="007D0C06">
      <w:pPr>
        <w:jc w:val="both"/>
        <w:rPr>
          <w:b/>
          <w:iCs/>
          <w:sz w:val="24"/>
          <w:szCs w:val="28"/>
        </w:rPr>
      </w:pPr>
    </w:p>
    <w:p w:rsidR="006F649B" w:rsidRDefault="007D47EC" w:rsidP="007D0C06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V závěru </w:t>
      </w:r>
      <w:r w:rsidR="007D0C06" w:rsidRPr="007D0C06">
        <w:rPr>
          <w:iCs/>
          <w:sz w:val="24"/>
          <w:szCs w:val="28"/>
        </w:rPr>
        <w:t xml:space="preserve">upozorňujeme na </w:t>
      </w:r>
      <w:r w:rsidR="006F649B">
        <w:rPr>
          <w:iCs/>
          <w:sz w:val="24"/>
          <w:szCs w:val="28"/>
        </w:rPr>
        <w:t>w</w:t>
      </w:r>
      <w:r>
        <w:rPr>
          <w:iCs/>
          <w:sz w:val="24"/>
          <w:szCs w:val="28"/>
        </w:rPr>
        <w:t>ebové stránky</w:t>
      </w:r>
      <w:r w:rsidR="006F649B">
        <w:rPr>
          <w:iCs/>
          <w:sz w:val="24"/>
          <w:szCs w:val="28"/>
        </w:rPr>
        <w:t xml:space="preserve"> k ITIKV° -</w:t>
      </w:r>
      <w:r>
        <w:rPr>
          <w:iCs/>
          <w:sz w:val="24"/>
          <w:szCs w:val="28"/>
        </w:rPr>
        <w:t xml:space="preserve"> </w:t>
      </w:r>
      <w:r w:rsidRPr="00E62930">
        <w:rPr>
          <w:b/>
          <w:iCs/>
          <w:sz w:val="24"/>
          <w:szCs w:val="28"/>
        </w:rPr>
        <w:t>https://kvprojekty.cz/integrovane-nastroje/iti/informace-pro-verejnost/</w:t>
      </w:r>
      <w:r w:rsidR="007D0C06" w:rsidRPr="007D0C06">
        <w:rPr>
          <w:iCs/>
          <w:sz w:val="24"/>
          <w:szCs w:val="28"/>
        </w:rPr>
        <w:t xml:space="preserve">, </w:t>
      </w:r>
      <w:r>
        <w:rPr>
          <w:iCs/>
          <w:sz w:val="24"/>
          <w:szCs w:val="28"/>
        </w:rPr>
        <w:t xml:space="preserve">prostřednictvím </w:t>
      </w:r>
      <w:r w:rsidR="006F649B">
        <w:rPr>
          <w:iCs/>
          <w:sz w:val="24"/>
          <w:szCs w:val="28"/>
        </w:rPr>
        <w:t>kterých s</w:t>
      </w:r>
      <w:r>
        <w:rPr>
          <w:iCs/>
          <w:sz w:val="24"/>
          <w:szCs w:val="28"/>
        </w:rPr>
        <w:t> Vámi budeme komunikovat další podstatné kroky a aktuální změny podmínek týkající se strategie</w:t>
      </w:r>
      <w:r w:rsidR="006F649B">
        <w:rPr>
          <w:iCs/>
          <w:sz w:val="24"/>
          <w:szCs w:val="28"/>
        </w:rPr>
        <w:t xml:space="preserve">. </w:t>
      </w:r>
    </w:p>
    <w:p w:rsidR="006F649B" w:rsidRDefault="006F649B" w:rsidP="007D0C06">
      <w:pPr>
        <w:jc w:val="both"/>
        <w:rPr>
          <w:iCs/>
          <w:sz w:val="24"/>
          <w:szCs w:val="28"/>
        </w:rPr>
      </w:pPr>
    </w:p>
    <w:p w:rsidR="006F649B" w:rsidRDefault="006F649B" w:rsidP="007D0C06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lastRenderedPageBreak/>
        <w:t>Již nyní jsou na</w:t>
      </w:r>
      <w:r w:rsidR="007D0C06" w:rsidRPr="007D0C06">
        <w:rPr>
          <w:iCs/>
          <w:sz w:val="24"/>
          <w:szCs w:val="28"/>
        </w:rPr>
        <w:t xml:space="preserve"> webových stránkách uvedeny </w:t>
      </w:r>
      <w:r>
        <w:rPr>
          <w:iCs/>
          <w:sz w:val="24"/>
          <w:szCs w:val="28"/>
        </w:rPr>
        <w:t xml:space="preserve">nejpodstatnější </w:t>
      </w:r>
      <w:r w:rsidR="007D0C06" w:rsidRPr="007D0C06">
        <w:rPr>
          <w:iCs/>
          <w:sz w:val="24"/>
          <w:szCs w:val="28"/>
        </w:rPr>
        <w:t>informace</w:t>
      </w:r>
      <w:r>
        <w:rPr>
          <w:iCs/>
          <w:sz w:val="24"/>
          <w:szCs w:val="28"/>
        </w:rPr>
        <w:t xml:space="preserve"> z </w:t>
      </w:r>
      <w:r w:rsidR="005A7104">
        <w:rPr>
          <w:iCs/>
          <w:sz w:val="24"/>
          <w:szCs w:val="28"/>
        </w:rPr>
        <w:t>I</w:t>
      </w:r>
      <w:r>
        <w:rPr>
          <w:iCs/>
          <w:sz w:val="24"/>
          <w:szCs w:val="28"/>
        </w:rPr>
        <w:t xml:space="preserve">nteraktivního workshopu k tvorbě ITI, který se konal 25. – 26. 8. 2020 v Praze, kde byly nositelům sděleny </w:t>
      </w:r>
      <w:r w:rsidRPr="00DD43C8">
        <w:rPr>
          <w:b/>
          <w:iCs/>
          <w:sz w:val="24"/>
          <w:szCs w:val="28"/>
        </w:rPr>
        <w:t>zásadní změny ohledně výše podpory (ze 70 % na 85 %) a délce realizace (N+3).</w:t>
      </w:r>
    </w:p>
    <w:p w:rsidR="006F649B" w:rsidRDefault="006F649B" w:rsidP="007D0C06">
      <w:pPr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Po Vaší finalizaci projektových </w:t>
      </w:r>
      <w:proofErr w:type="spellStart"/>
      <w:r>
        <w:rPr>
          <w:iCs/>
          <w:sz w:val="24"/>
          <w:szCs w:val="28"/>
        </w:rPr>
        <w:t>fiší</w:t>
      </w:r>
      <w:proofErr w:type="spellEnd"/>
      <w:r>
        <w:rPr>
          <w:iCs/>
          <w:sz w:val="24"/>
          <w:szCs w:val="28"/>
        </w:rPr>
        <w:t xml:space="preserve"> bude na tomto odkazu uložena i aktuální databáze projektů.</w:t>
      </w:r>
    </w:p>
    <w:p w:rsidR="007D0C06" w:rsidRPr="007D0C06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 xml:space="preserve"> </w:t>
      </w:r>
    </w:p>
    <w:p w:rsidR="007D0C06" w:rsidRDefault="007D0C06" w:rsidP="007D0C06">
      <w:pPr>
        <w:jc w:val="both"/>
        <w:rPr>
          <w:iCs/>
          <w:sz w:val="24"/>
          <w:szCs w:val="28"/>
        </w:rPr>
      </w:pPr>
      <w:r w:rsidRPr="007D0C06">
        <w:rPr>
          <w:iCs/>
          <w:sz w:val="24"/>
          <w:szCs w:val="28"/>
        </w:rPr>
        <w:t>Děkujeme za spolupráci, v případě potřeby nás samozřejmě kontaktujte</w:t>
      </w:r>
      <w:r w:rsidR="006F649B">
        <w:rPr>
          <w:iCs/>
          <w:sz w:val="24"/>
          <w:szCs w:val="28"/>
        </w:rPr>
        <w:t>.</w:t>
      </w:r>
    </w:p>
    <w:p w:rsidR="006F649B" w:rsidRPr="007D0C06" w:rsidRDefault="006F649B" w:rsidP="007D0C06">
      <w:pPr>
        <w:jc w:val="both"/>
        <w:rPr>
          <w:iCs/>
          <w:sz w:val="24"/>
          <w:szCs w:val="28"/>
        </w:rPr>
      </w:pPr>
    </w:p>
    <w:p w:rsidR="00F71DE9" w:rsidRPr="007D0C06" w:rsidRDefault="00F71DE9" w:rsidP="007D0C06">
      <w:pPr>
        <w:jc w:val="both"/>
        <w:rPr>
          <w:sz w:val="20"/>
        </w:rPr>
      </w:pPr>
    </w:p>
    <w:sectPr w:rsidR="00F71DE9" w:rsidRPr="007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6"/>
    <w:rsid w:val="0056566B"/>
    <w:rsid w:val="005A7104"/>
    <w:rsid w:val="006F649B"/>
    <w:rsid w:val="007136FD"/>
    <w:rsid w:val="007D0C06"/>
    <w:rsid w:val="007D47EC"/>
    <w:rsid w:val="007F2435"/>
    <w:rsid w:val="00892994"/>
    <w:rsid w:val="00D906D9"/>
    <w:rsid w:val="00DD43C8"/>
    <w:rsid w:val="00E6293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65F"/>
  <w15:chartTrackingRefBased/>
  <w15:docId w15:val="{95233293-398D-4B42-A39E-76D6350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C0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Blanka</dc:creator>
  <cp:keywords/>
  <dc:description/>
  <cp:lastModifiedBy>Heroutová Blanka</cp:lastModifiedBy>
  <cp:revision>10</cp:revision>
  <dcterms:created xsi:type="dcterms:W3CDTF">2020-09-14T11:06:00Z</dcterms:created>
  <dcterms:modified xsi:type="dcterms:W3CDTF">2020-09-14T12:10:00Z</dcterms:modified>
</cp:coreProperties>
</file>